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1E87" w:rsidRPr="00CA6F71" w:rsidRDefault="00611E56" w:rsidP="00BE1581">
      <w:pPr>
        <w:spacing w:line="240" w:lineRule="auto"/>
        <w:jc w:val="center"/>
        <w:rPr>
          <w:b/>
          <w:bCs/>
          <w:sz w:val="24"/>
          <w:szCs w:val="22"/>
        </w:rPr>
      </w:pPr>
      <w:r w:rsidRPr="00CA6F71">
        <w:rPr>
          <w:b/>
          <w:bCs/>
          <w:sz w:val="24"/>
          <w:szCs w:val="22"/>
        </w:rPr>
        <w:t>Three days training programme on Well Inventory for Participatory Hydrological Monitoring under Andhra Pradesh Drought Mitigation Programme (APDMP)</w:t>
      </w:r>
    </w:p>
    <w:p w:rsidR="00611E56" w:rsidRPr="00CA6F71" w:rsidRDefault="00936B80" w:rsidP="00BE1581">
      <w:pPr>
        <w:spacing w:line="240" w:lineRule="auto"/>
        <w:jc w:val="center"/>
        <w:rPr>
          <w:b/>
          <w:bCs/>
          <w:sz w:val="24"/>
          <w:szCs w:val="22"/>
        </w:rPr>
      </w:pPr>
      <w:proofErr w:type="spellStart"/>
      <w:r w:rsidRPr="00CA6F71">
        <w:rPr>
          <w:b/>
          <w:bCs/>
          <w:sz w:val="24"/>
          <w:szCs w:val="22"/>
        </w:rPr>
        <w:t>Anantapur</w:t>
      </w:r>
      <w:proofErr w:type="spellEnd"/>
      <w:r w:rsidRPr="00CA6F71">
        <w:rPr>
          <w:b/>
          <w:bCs/>
          <w:sz w:val="24"/>
          <w:szCs w:val="22"/>
        </w:rPr>
        <w:t xml:space="preserve">, </w:t>
      </w:r>
      <w:r w:rsidR="00611E56" w:rsidRPr="00CA6F71">
        <w:rPr>
          <w:b/>
          <w:bCs/>
          <w:sz w:val="24"/>
          <w:szCs w:val="22"/>
        </w:rPr>
        <w:t>Andhra Pradesh.</w:t>
      </w:r>
    </w:p>
    <w:p w:rsidR="00611E56" w:rsidRPr="00ED7F8B" w:rsidRDefault="00611E56" w:rsidP="00BE1581">
      <w:pPr>
        <w:spacing w:line="240" w:lineRule="auto"/>
        <w:jc w:val="center"/>
        <w:rPr>
          <w:sz w:val="24"/>
          <w:szCs w:val="22"/>
        </w:rPr>
      </w:pPr>
      <w:r w:rsidRPr="00ED7F8B">
        <w:rPr>
          <w:sz w:val="24"/>
          <w:szCs w:val="22"/>
        </w:rPr>
        <w:t xml:space="preserve">Duration: </w:t>
      </w:r>
      <w:r w:rsidR="00936B80" w:rsidRPr="00ED7F8B">
        <w:rPr>
          <w:sz w:val="24"/>
          <w:szCs w:val="22"/>
        </w:rPr>
        <w:t>14</w:t>
      </w:r>
      <w:r w:rsidRPr="00ED7F8B">
        <w:rPr>
          <w:sz w:val="24"/>
          <w:szCs w:val="22"/>
          <w:vertAlign w:val="superscript"/>
        </w:rPr>
        <w:t>th</w:t>
      </w:r>
      <w:r w:rsidRPr="00ED7F8B">
        <w:rPr>
          <w:sz w:val="24"/>
          <w:szCs w:val="22"/>
        </w:rPr>
        <w:t xml:space="preserve"> and </w:t>
      </w:r>
      <w:r w:rsidR="00936B80" w:rsidRPr="00ED7F8B">
        <w:rPr>
          <w:sz w:val="24"/>
          <w:szCs w:val="22"/>
        </w:rPr>
        <w:t>15</w:t>
      </w:r>
      <w:r w:rsidRPr="00ED7F8B">
        <w:rPr>
          <w:sz w:val="24"/>
          <w:szCs w:val="22"/>
          <w:vertAlign w:val="superscript"/>
        </w:rPr>
        <w:t>th</w:t>
      </w:r>
      <w:r w:rsidRPr="00ED7F8B">
        <w:rPr>
          <w:sz w:val="24"/>
          <w:szCs w:val="22"/>
        </w:rPr>
        <w:t xml:space="preserve"> March 2019</w:t>
      </w:r>
    </w:p>
    <w:p w:rsidR="00936B80" w:rsidRPr="00ED7F8B" w:rsidRDefault="00936B80" w:rsidP="00BE1581">
      <w:pPr>
        <w:spacing w:line="240" w:lineRule="auto"/>
        <w:rPr>
          <w:sz w:val="24"/>
          <w:szCs w:val="22"/>
        </w:rPr>
      </w:pPr>
      <w:r w:rsidRPr="00ED7F8B">
        <w:rPr>
          <w:sz w:val="24"/>
          <w:szCs w:val="22"/>
        </w:rPr>
        <w:t>Day – 1</w:t>
      </w:r>
    </w:p>
    <w:p w:rsidR="00921643" w:rsidRPr="00ED7F8B" w:rsidRDefault="00936B80" w:rsidP="00BE1581">
      <w:pPr>
        <w:spacing w:line="240" w:lineRule="auto"/>
        <w:jc w:val="both"/>
        <w:rPr>
          <w:sz w:val="24"/>
          <w:szCs w:val="22"/>
        </w:rPr>
      </w:pPr>
      <w:r w:rsidRPr="00ED7F8B">
        <w:rPr>
          <w:sz w:val="24"/>
          <w:szCs w:val="22"/>
        </w:rPr>
        <w:t xml:space="preserve">The day training programme </w:t>
      </w:r>
      <w:r w:rsidR="00330175" w:rsidRPr="00ED7F8B">
        <w:rPr>
          <w:sz w:val="24"/>
          <w:szCs w:val="22"/>
        </w:rPr>
        <w:t>began</w:t>
      </w:r>
      <w:r w:rsidRPr="00ED7F8B">
        <w:rPr>
          <w:sz w:val="24"/>
          <w:szCs w:val="22"/>
        </w:rPr>
        <w:t xml:space="preserve"> with the introduction of participants</w:t>
      </w:r>
      <w:r w:rsidR="00306D17">
        <w:rPr>
          <w:sz w:val="24"/>
          <w:szCs w:val="22"/>
        </w:rPr>
        <w:t xml:space="preserve"> by </w:t>
      </w:r>
      <w:proofErr w:type="spellStart"/>
      <w:r w:rsidR="00306D17">
        <w:rPr>
          <w:sz w:val="24"/>
          <w:szCs w:val="22"/>
        </w:rPr>
        <w:t>Mr.</w:t>
      </w:r>
      <w:proofErr w:type="spellEnd"/>
      <w:r w:rsidR="00306D17">
        <w:rPr>
          <w:sz w:val="24"/>
          <w:szCs w:val="22"/>
        </w:rPr>
        <w:t xml:space="preserve"> </w:t>
      </w:r>
      <w:proofErr w:type="spellStart"/>
      <w:r w:rsidR="00306D17">
        <w:rPr>
          <w:sz w:val="24"/>
          <w:szCs w:val="22"/>
        </w:rPr>
        <w:t>Narendra</w:t>
      </w:r>
      <w:proofErr w:type="spellEnd"/>
      <w:r w:rsidR="00306D17">
        <w:rPr>
          <w:sz w:val="24"/>
          <w:szCs w:val="22"/>
        </w:rPr>
        <w:t xml:space="preserve"> HANDS LFA geologist</w:t>
      </w:r>
      <w:r w:rsidRPr="00ED7F8B">
        <w:rPr>
          <w:sz w:val="24"/>
          <w:szCs w:val="22"/>
        </w:rPr>
        <w:t>.</w:t>
      </w:r>
      <w:bookmarkStart w:id="0" w:name="_GoBack"/>
      <w:bookmarkEnd w:id="0"/>
      <w:r w:rsidRPr="00ED7F8B">
        <w:rPr>
          <w:sz w:val="24"/>
          <w:szCs w:val="22"/>
        </w:rPr>
        <w:t xml:space="preserve"> The total numbers of</w:t>
      </w:r>
      <w:r w:rsidR="00330175" w:rsidRPr="00ED7F8B">
        <w:rPr>
          <w:sz w:val="24"/>
          <w:szCs w:val="22"/>
        </w:rPr>
        <w:t xml:space="preserve"> 30 participants were participated </w:t>
      </w:r>
      <w:r w:rsidRPr="00ED7F8B">
        <w:rPr>
          <w:sz w:val="24"/>
          <w:szCs w:val="22"/>
        </w:rPr>
        <w:t>including CPR’s, NRM’s and Agriculture Expert form L</w:t>
      </w:r>
      <w:r w:rsidR="00330175" w:rsidRPr="00ED7F8B">
        <w:rPr>
          <w:sz w:val="24"/>
          <w:szCs w:val="22"/>
        </w:rPr>
        <w:t>FAs/FA</w:t>
      </w:r>
      <w:r w:rsidRPr="00ED7F8B">
        <w:rPr>
          <w:sz w:val="24"/>
          <w:szCs w:val="22"/>
        </w:rPr>
        <w:t xml:space="preserve">s. After self-introduction session, </w:t>
      </w:r>
      <w:proofErr w:type="spellStart"/>
      <w:r w:rsidRPr="00ED7F8B">
        <w:rPr>
          <w:sz w:val="24"/>
          <w:szCs w:val="22"/>
        </w:rPr>
        <w:t>Mr.</w:t>
      </w:r>
      <w:proofErr w:type="spellEnd"/>
      <w:r w:rsidRPr="00ED7F8B">
        <w:rPr>
          <w:sz w:val="24"/>
          <w:szCs w:val="22"/>
        </w:rPr>
        <w:t xml:space="preserve"> </w:t>
      </w:r>
      <w:proofErr w:type="spellStart"/>
      <w:r w:rsidRPr="00ED7F8B">
        <w:rPr>
          <w:sz w:val="24"/>
          <w:szCs w:val="22"/>
        </w:rPr>
        <w:t>Bakka</w:t>
      </w:r>
      <w:proofErr w:type="spellEnd"/>
      <w:r w:rsidRPr="00ED7F8B">
        <w:rPr>
          <w:sz w:val="24"/>
          <w:szCs w:val="22"/>
        </w:rPr>
        <w:t xml:space="preserve"> Reddy deeply elaborated about the term “well inventory” in which he explained the need of doing well inventory survey and th</w:t>
      </w:r>
      <w:r w:rsidR="00330175" w:rsidRPr="00ED7F8B">
        <w:rPr>
          <w:sz w:val="24"/>
          <w:szCs w:val="22"/>
        </w:rPr>
        <w:t>e be</w:t>
      </w:r>
      <w:r w:rsidR="00140553" w:rsidRPr="00ED7F8B">
        <w:rPr>
          <w:sz w:val="24"/>
          <w:szCs w:val="22"/>
        </w:rPr>
        <w:t>nefit of well inventory survey.</w:t>
      </w:r>
    </w:p>
    <w:p w:rsidR="00140553" w:rsidRPr="00ED7F8B" w:rsidRDefault="00140553" w:rsidP="00BE1581">
      <w:pPr>
        <w:spacing w:line="240" w:lineRule="auto"/>
        <w:jc w:val="both"/>
        <w:rPr>
          <w:sz w:val="24"/>
          <w:szCs w:val="22"/>
        </w:rPr>
      </w:pPr>
      <w:r w:rsidRPr="00ED7F8B">
        <w:rPr>
          <w:sz w:val="24"/>
          <w:szCs w:val="22"/>
        </w:rPr>
        <w:t>The main objective of the training programme was to learn:</w:t>
      </w:r>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 xml:space="preserve">Why do we need to do well inventory </w:t>
      </w:r>
      <w:proofErr w:type="gramStart"/>
      <w:r w:rsidRPr="00ED7F8B">
        <w:rPr>
          <w:sz w:val="24"/>
          <w:szCs w:val="24"/>
        </w:rPr>
        <w:t>survey.</w:t>
      </w:r>
      <w:proofErr w:type="gramEnd"/>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How to do well inventory survey using APDMP android mobile application.</w:t>
      </w:r>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To acquire the skills of measuring water level, water quality and discharge with using equipment’s.</w:t>
      </w:r>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To learn the key activities under participatory groundwater management PGWM shall be performed by CRP’s.</w:t>
      </w:r>
    </w:p>
    <w:p w:rsidR="00140553" w:rsidRPr="00ED7F8B" w:rsidRDefault="00140553" w:rsidP="00BE1581">
      <w:pPr>
        <w:pStyle w:val="ListParagraph"/>
        <w:numPr>
          <w:ilvl w:val="0"/>
          <w:numId w:val="2"/>
        </w:numPr>
        <w:spacing w:line="240" w:lineRule="auto"/>
        <w:jc w:val="both"/>
        <w:rPr>
          <w:sz w:val="24"/>
          <w:szCs w:val="24"/>
        </w:rPr>
      </w:pPr>
      <w:r w:rsidRPr="00ED7F8B">
        <w:rPr>
          <w:sz w:val="24"/>
          <w:szCs w:val="24"/>
        </w:rPr>
        <w:t>Roles and responsibilities of stake holders in Participatory Groundwater Management and Governance under APDMP.</w:t>
      </w:r>
    </w:p>
    <w:p w:rsidR="00B511C4" w:rsidRDefault="00B81797" w:rsidP="00BE1581">
      <w:pPr>
        <w:spacing w:line="240" w:lineRule="auto"/>
        <w:jc w:val="both"/>
        <w:rPr>
          <w:sz w:val="24"/>
          <w:szCs w:val="22"/>
        </w:rPr>
      </w:pPr>
      <w:r w:rsidRPr="00ED7F8B">
        <w:rPr>
          <w:sz w:val="24"/>
          <w:szCs w:val="22"/>
        </w:rPr>
        <w:t>All the above objectives were discussed with the participant during this training programme. The need of doing well inventory is to know the details of aquifers, character of local aquifer, the water level fluctuation and the geology type. Well inventory survey helps to identify the recharge and discharge area, water fluctuation during pre and post monsoon, types of aquifers, types of rocks, water yield, water table and the use of that particular bore/dug well.</w:t>
      </w:r>
      <w:r w:rsidR="00BE1581">
        <w:rPr>
          <w:sz w:val="24"/>
          <w:szCs w:val="22"/>
        </w:rPr>
        <w:t xml:space="preserve"> </w:t>
      </w:r>
      <w:r w:rsidR="00E47C0B" w:rsidRPr="00ED7F8B">
        <w:rPr>
          <w:sz w:val="24"/>
          <w:szCs w:val="22"/>
        </w:rPr>
        <w:t xml:space="preserve">During the training </w:t>
      </w:r>
      <w:proofErr w:type="spellStart"/>
      <w:r w:rsidR="00E47C0B" w:rsidRPr="00ED7F8B">
        <w:rPr>
          <w:sz w:val="24"/>
          <w:szCs w:val="22"/>
        </w:rPr>
        <w:t>Mr.</w:t>
      </w:r>
      <w:proofErr w:type="spellEnd"/>
      <w:r w:rsidR="00E47C0B" w:rsidRPr="00ED7F8B">
        <w:rPr>
          <w:sz w:val="24"/>
          <w:szCs w:val="22"/>
        </w:rPr>
        <w:t xml:space="preserve"> </w:t>
      </w:r>
      <w:proofErr w:type="spellStart"/>
      <w:r w:rsidR="00E47C0B" w:rsidRPr="00ED7F8B">
        <w:rPr>
          <w:sz w:val="24"/>
          <w:szCs w:val="22"/>
        </w:rPr>
        <w:t>Bakkareddy</w:t>
      </w:r>
      <w:proofErr w:type="spellEnd"/>
      <w:r w:rsidR="00E47C0B" w:rsidRPr="00ED7F8B">
        <w:rPr>
          <w:sz w:val="24"/>
          <w:szCs w:val="22"/>
        </w:rPr>
        <w:t xml:space="preserve">, </w:t>
      </w:r>
      <w:proofErr w:type="spellStart"/>
      <w:r w:rsidR="00E47C0B" w:rsidRPr="00ED7F8B">
        <w:rPr>
          <w:sz w:val="24"/>
          <w:szCs w:val="22"/>
        </w:rPr>
        <w:t>Mr.</w:t>
      </w:r>
      <w:proofErr w:type="spellEnd"/>
      <w:r w:rsidR="00E47C0B" w:rsidRPr="00ED7F8B">
        <w:rPr>
          <w:sz w:val="24"/>
          <w:szCs w:val="22"/>
        </w:rPr>
        <w:t xml:space="preserve"> </w:t>
      </w:r>
      <w:proofErr w:type="spellStart"/>
      <w:r w:rsidR="00E47C0B" w:rsidRPr="00ED7F8B">
        <w:rPr>
          <w:sz w:val="24"/>
          <w:szCs w:val="22"/>
        </w:rPr>
        <w:t>Nitish</w:t>
      </w:r>
      <w:proofErr w:type="spellEnd"/>
      <w:r w:rsidR="00E47C0B" w:rsidRPr="00ED7F8B">
        <w:rPr>
          <w:sz w:val="24"/>
          <w:szCs w:val="22"/>
        </w:rPr>
        <w:t xml:space="preserve"> and </w:t>
      </w:r>
      <w:proofErr w:type="spellStart"/>
      <w:r w:rsidR="00E47C0B" w:rsidRPr="00ED7F8B">
        <w:rPr>
          <w:sz w:val="24"/>
          <w:szCs w:val="22"/>
        </w:rPr>
        <w:t>Mr.</w:t>
      </w:r>
      <w:proofErr w:type="spellEnd"/>
      <w:r w:rsidR="00E47C0B" w:rsidRPr="00ED7F8B">
        <w:rPr>
          <w:sz w:val="24"/>
          <w:szCs w:val="22"/>
        </w:rPr>
        <w:t xml:space="preserve"> </w:t>
      </w:r>
      <w:proofErr w:type="spellStart"/>
      <w:r w:rsidR="00E47C0B" w:rsidRPr="00ED7F8B">
        <w:rPr>
          <w:sz w:val="24"/>
          <w:szCs w:val="22"/>
        </w:rPr>
        <w:t>Narendra</w:t>
      </w:r>
      <w:proofErr w:type="spellEnd"/>
      <w:r w:rsidR="00E47C0B" w:rsidRPr="00ED7F8B">
        <w:rPr>
          <w:sz w:val="24"/>
          <w:szCs w:val="22"/>
        </w:rPr>
        <w:t xml:space="preserve"> explained the strata and geology types to the participants by showing the photographs of different types of geological layers.</w:t>
      </w:r>
      <w:r w:rsidR="00B511C4" w:rsidRPr="00ED7F8B">
        <w:rPr>
          <w:sz w:val="24"/>
          <w:szCs w:val="22"/>
        </w:rPr>
        <w:t xml:space="preserve"> </w:t>
      </w:r>
    </w:p>
    <w:p w:rsidR="00BE1581" w:rsidRPr="00ED7F8B" w:rsidRDefault="00BE1581" w:rsidP="00B81797">
      <w:pPr>
        <w:jc w:val="both"/>
        <w:rPr>
          <w:sz w:val="24"/>
          <w:szCs w:val="22"/>
        </w:rPr>
      </w:pPr>
      <w:r w:rsidRPr="00BE1581">
        <w:rPr>
          <w:noProof/>
          <w:sz w:val="24"/>
          <w:szCs w:val="22"/>
          <w:lang w:eastAsia="en-IN"/>
        </w:rPr>
        <w:drawing>
          <wp:inline distT="0" distB="0" distL="0" distR="0">
            <wp:extent cx="5731510" cy="2645599"/>
            <wp:effectExtent l="0" t="0" r="2540" b="2540"/>
            <wp:docPr id="1" name="Picture 1" descr="F:\APDMP\Training\well inventory trng March\pictures\IMG2019031413130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PDMP\Training\well inventory trng March\pictures\IMG20190314131304 (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2645599"/>
                    </a:xfrm>
                    <a:prstGeom prst="rect">
                      <a:avLst/>
                    </a:prstGeom>
                    <a:noFill/>
                    <a:ln>
                      <a:noFill/>
                    </a:ln>
                  </pic:spPr>
                </pic:pic>
              </a:graphicData>
            </a:graphic>
          </wp:inline>
        </w:drawing>
      </w:r>
    </w:p>
    <w:p w:rsidR="001E44E4" w:rsidRDefault="00BE1581" w:rsidP="00936B80">
      <w:pPr>
        <w:jc w:val="both"/>
        <w:rPr>
          <w:sz w:val="24"/>
          <w:szCs w:val="22"/>
        </w:rPr>
      </w:pPr>
      <w:r w:rsidRPr="00ED7F8B">
        <w:rPr>
          <w:sz w:val="24"/>
          <w:szCs w:val="22"/>
        </w:rPr>
        <w:t xml:space="preserve">After lunch </w:t>
      </w:r>
      <w:proofErr w:type="spellStart"/>
      <w:r w:rsidRPr="00ED7F8B">
        <w:rPr>
          <w:sz w:val="24"/>
          <w:szCs w:val="22"/>
        </w:rPr>
        <w:t>Mr.</w:t>
      </w:r>
      <w:proofErr w:type="spellEnd"/>
      <w:r w:rsidRPr="00ED7F8B">
        <w:rPr>
          <w:sz w:val="24"/>
          <w:szCs w:val="22"/>
        </w:rPr>
        <w:t xml:space="preserve"> Ravikant explained the installation process, functions of the APDMP mobile application. In with </w:t>
      </w:r>
      <w:proofErr w:type="spellStart"/>
      <w:r w:rsidRPr="00ED7F8B">
        <w:rPr>
          <w:sz w:val="24"/>
          <w:szCs w:val="22"/>
        </w:rPr>
        <w:t>Mr.</w:t>
      </w:r>
      <w:proofErr w:type="spellEnd"/>
      <w:r w:rsidRPr="00ED7F8B">
        <w:rPr>
          <w:sz w:val="24"/>
          <w:szCs w:val="22"/>
        </w:rPr>
        <w:t xml:space="preserve"> Ravikant showed the questionnaires related well inventory survey </w:t>
      </w:r>
      <w:r w:rsidRPr="00ED7F8B">
        <w:rPr>
          <w:sz w:val="24"/>
          <w:szCs w:val="22"/>
        </w:rPr>
        <w:lastRenderedPageBreak/>
        <w:t>and taught</w:t>
      </w:r>
      <w:r w:rsidR="001E44E4">
        <w:rPr>
          <w:sz w:val="24"/>
          <w:szCs w:val="22"/>
        </w:rPr>
        <w:t xml:space="preserve"> participants how to answer</w:t>
      </w:r>
      <w:r w:rsidRPr="00ED7F8B">
        <w:rPr>
          <w:sz w:val="24"/>
          <w:szCs w:val="22"/>
        </w:rPr>
        <w:t xml:space="preserve"> the questions.</w:t>
      </w:r>
      <w:r w:rsidR="001E44E4">
        <w:rPr>
          <w:sz w:val="24"/>
          <w:szCs w:val="22"/>
        </w:rPr>
        <w:t xml:space="preserve"> After completion of this session </w:t>
      </w:r>
      <w:proofErr w:type="spellStart"/>
      <w:r w:rsidR="001E44E4">
        <w:rPr>
          <w:sz w:val="24"/>
          <w:szCs w:val="22"/>
        </w:rPr>
        <w:t>Mr.</w:t>
      </w:r>
      <w:proofErr w:type="spellEnd"/>
      <w:r w:rsidR="001E44E4">
        <w:rPr>
          <w:sz w:val="24"/>
          <w:szCs w:val="22"/>
        </w:rPr>
        <w:t xml:space="preserve"> Ravikant taugh</w:t>
      </w:r>
      <w:r w:rsidR="00061D86">
        <w:rPr>
          <w:sz w:val="24"/>
          <w:szCs w:val="22"/>
        </w:rPr>
        <w:t>t the discharge measurement and its calculation and in this session he also taught the water quality measurement using Pocket Tracer and its calibration also.</w:t>
      </w:r>
    </w:p>
    <w:p w:rsidR="006F20E4" w:rsidRDefault="006F20E4" w:rsidP="00936B80">
      <w:pPr>
        <w:jc w:val="both"/>
        <w:rPr>
          <w:sz w:val="24"/>
          <w:szCs w:val="22"/>
        </w:rPr>
      </w:pPr>
      <w:r w:rsidRPr="006F20E4">
        <w:rPr>
          <w:noProof/>
          <w:sz w:val="24"/>
          <w:szCs w:val="22"/>
          <w:lang w:eastAsia="en-IN"/>
        </w:rPr>
        <w:drawing>
          <wp:inline distT="0" distB="0" distL="0" distR="0">
            <wp:extent cx="5731510" cy="2645599"/>
            <wp:effectExtent l="0" t="0" r="2540" b="2540"/>
            <wp:docPr id="3" name="Picture 3" descr="F:\APDMP\Training\well inventory trng March\pictures\IMG20190315135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PDMP\Training\well inventory trng March\pictures\IMG2019031513561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2645599"/>
                    </a:xfrm>
                    <a:prstGeom prst="rect">
                      <a:avLst/>
                    </a:prstGeom>
                    <a:noFill/>
                    <a:ln>
                      <a:noFill/>
                    </a:ln>
                  </pic:spPr>
                </pic:pic>
              </a:graphicData>
            </a:graphic>
          </wp:inline>
        </w:drawing>
      </w:r>
    </w:p>
    <w:p w:rsidR="001E44E4" w:rsidRDefault="001E44E4" w:rsidP="00936B80">
      <w:pPr>
        <w:jc w:val="both"/>
        <w:rPr>
          <w:sz w:val="24"/>
          <w:szCs w:val="22"/>
        </w:rPr>
      </w:pPr>
      <w:r>
        <w:rPr>
          <w:sz w:val="24"/>
          <w:szCs w:val="22"/>
        </w:rPr>
        <w:t>Day – 2</w:t>
      </w:r>
    </w:p>
    <w:p w:rsidR="00BE1581" w:rsidRDefault="006F20E4" w:rsidP="00936B80">
      <w:pPr>
        <w:jc w:val="both"/>
        <w:rPr>
          <w:sz w:val="24"/>
          <w:szCs w:val="22"/>
        </w:rPr>
      </w:pPr>
      <w:r>
        <w:rPr>
          <w:sz w:val="24"/>
          <w:szCs w:val="22"/>
        </w:rPr>
        <w:t xml:space="preserve">The second day of training was fixed as field visit. All participants and resource persons reached to field after breakfast for doing hands on practices of APDMP mobile application, practical on discharge measurement and water quality testing using the Pocket Tracer. The discharge measurement, water quality test and well inventory form filling was done for one </w:t>
      </w:r>
      <w:proofErr w:type="spellStart"/>
      <w:r>
        <w:rPr>
          <w:sz w:val="24"/>
          <w:szCs w:val="22"/>
        </w:rPr>
        <w:t>borewell</w:t>
      </w:r>
      <w:proofErr w:type="spellEnd"/>
      <w:r>
        <w:rPr>
          <w:sz w:val="24"/>
          <w:szCs w:val="22"/>
        </w:rPr>
        <w:t xml:space="preserve"> and </w:t>
      </w:r>
      <w:proofErr w:type="spellStart"/>
      <w:r>
        <w:rPr>
          <w:sz w:val="24"/>
          <w:szCs w:val="22"/>
        </w:rPr>
        <w:t>dugwell</w:t>
      </w:r>
      <w:proofErr w:type="spellEnd"/>
      <w:r>
        <w:rPr>
          <w:sz w:val="24"/>
          <w:szCs w:val="22"/>
        </w:rPr>
        <w:t xml:space="preserve"> collectively and then all participants were divided into three groups. Each group carried one Pocket Tracer and one Water Level Indicator for doing survey.</w:t>
      </w:r>
    </w:p>
    <w:p w:rsidR="006F20E4" w:rsidRDefault="006F20E4" w:rsidP="00936B80">
      <w:pPr>
        <w:jc w:val="both"/>
        <w:rPr>
          <w:sz w:val="24"/>
          <w:szCs w:val="22"/>
        </w:rPr>
      </w:pPr>
      <w:r w:rsidRPr="006F20E4">
        <w:rPr>
          <w:noProof/>
          <w:sz w:val="24"/>
          <w:szCs w:val="22"/>
          <w:lang w:eastAsia="en-IN"/>
        </w:rPr>
        <w:drawing>
          <wp:inline distT="0" distB="0" distL="0" distR="0">
            <wp:extent cx="5731510" cy="2645599"/>
            <wp:effectExtent l="0" t="0" r="2540" b="2540"/>
            <wp:docPr id="2" name="Picture 2" descr="F:\APDMP\Training\well inventory trng March\pictures\IMG20190315101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APDMP\Training\well inventory trng March\pictures\IMG2019031510163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2645599"/>
                    </a:xfrm>
                    <a:prstGeom prst="rect">
                      <a:avLst/>
                    </a:prstGeom>
                    <a:noFill/>
                    <a:ln>
                      <a:noFill/>
                    </a:ln>
                  </pic:spPr>
                </pic:pic>
              </a:graphicData>
            </a:graphic>
          </wp:inline>
        </w:drawing>
      </w:r>
    </w:p>
    <w:p w:rsidR="006F20E4" w:rsidRDefault="00E2027C" w:rsidP="00936B80">
      <w:pPr>
        <w:jc w:val="both"/>
        <w:rPr>
          <w:sz w:val="24"/>
          <w:szCs w:val="22"/>
        </w:rPr>
      </w:pPr>
      <w:r>
        <w:rPr>
          <w:sz w:val="24"/>
          <w:szCs w:val="22"/>
        </w:rPr>
        <w:t xml:space="preserve">After completing survey of two numbers of farmer all participants asked to export the data to website. After reaching back to training </w:t>
      </w:r>
      <w:r w:rsidR="002842BA">
        <w:rPr>
          <w:sz w:val="24"/>
          <w:szCs w:val="22"/>
        </w:rPr>
        <w:t xml:space="preserve">hall </w:t>
      </w:r>
      <w:r>
        <w:rPr>
          <w:sz w:val="24"/>
          <w:szCs w:val="22"/>
        </w:rPr>
        <w:t>the data were downloaded from APDMP website and reviewed the data collectively.</w:t>
      </w:r>
      <w:r w:rsidR="002842BA">
        <w:rPr>
          <w:sz w:val="24"/>
          <w:szCs w:val="22"/>
        </w:rPr>
        <w:t xml:space="preserve"> In which resource persons cleared some doubts of participants.</w:t>
      </w:r>
    </w:p>
    <w:p w:rsidR="001C5C30" w:rsidRDefault="001C5C30" w:rsidP="00936B80">
      <w:pPr>
        <w:jc w:val="both"/>
        <w:rPr>
          <w:sz w:val="24"/>
          <w:szCs w:val="22"/>
        </w:rPr>
      </w:pPr>
    </w:p>
    <w:p w:rsidR="001C5C30" w:rsidRDefault="001C5C30" w:rsidP="00936B80">
      <w:pPr>
        <w:jc w:val="both"/>
        <w:rPr>
          <w:sz w:val="24"/>
          <w:szCs w:val="22"/>
        </w:rPr>
      </w:pPr>
      <w:r w:rsidRPr="001C5C30">
        <w:rPr>
          <w:noProof/>
          <w:sz w:val="24"/>
          <w:szCs w:val="22"/>
          <w:lang w:eastAsia="en-IN"/>
        </w:rPr>
        <w:lastRenderedPageBreak/>
        <w:drawing>
          <wp:inline distT="0" distB="0" distL="0" distR="0">
            <wp:extent cx="5731510" cy="4299707"/>
            <wp:effectExtent l="0" t="0" r="2540" b="5715"/>
            <wp:docPr id="5" name="Picture 5" descr="F:\APDMP\Training\well inventory trng March\pictures\IMG_20190315_104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PDMP\Training\well inventory trng March\pictures\IMG_20190315_10403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4299707"/>
                    </a:xfrm>
                    <a:prstGeom prst="rect">
                      <a:avLst/>
                    </a:prstGeom>
                    <a:noFill/>
                    <a:ln>
                      <a:noFill/>
                    </a:ln>
                  </pic:spPr>
                </pic:pic>
              </a:graphicData>
            </a:graphic>
          </wp:inline>
        </w:drawing>
      </w:r>
    </w:p>
    <w:p w:rsidR="002842BA" w:rsidRDefault="00306D17" w:rsidP="00936B80">
      <w:pPr>
        <w:jc w:val="both"/>
        <w:rPr>
          <w:sz w:val="24"/>
          <w:szCs w:val="22"/>
        </w:rPr>
      </w:pPr>
      <w:r>
        <w:rPr>
          <w:noProof/>
          <w:lang w:eastAsia="en-IN"/>
        </w:rPr>
        <w:drawing>
          <wp:inline distT="0" distB="0" distL="0" distR="0" wp14:anchorId="0564080E" wp14:editId="3B8FF793">
            <wp:extent cx="5731510" cy="322262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222625"/>
                    </a:xfrm>
                    <a:prstGeom prst="rect">
                      <a:avLst/>
                    </a:prstGeom>
                  </pic:spPr>
                </pic:pic>
              </a:graphicData>
            </a:graphic>
          </wp:inline>
        </w:drawing>
      </w:r>
    </w:p>
    <w:p w:rsidR="002842BA" w:rsidRDefault="002842BA" w:rsidP="00936B80">
      <w:pPr>
        <w:jc w:val="both"/>
        <w:rPr>
          <w:sz w:val="24"/>
          <w:szCs w:val="22"/>
        </w:rPr>
      </w:pPr>
      <w:r>
        <w:rPr>
          <w:sz w:val="24"/>
          <w:szCs w:val="22"/>
        </w:rPr>
        <w:t>Action Plan:</w:t>
      </w:r>
    </w:p>
    <w:p w:rsidR="002842BA" w:rsidRPr="00ED7F8B" w:rsidRDefault="002842BA" w:rsidP="00936B80">
      <w:pPr>
        <w:jc w:val="both"/>
        <w:rPr>
          <w:sz w:val="24"/>
          <w:szCs w:val="22"/>
        </w:rPr>
      </w:pPr>
      <w:r>
        <w:rPr>
          <w:sz w:val="24"/>
          <w:szCs w:val="22"/>
        </w:rPr>
        <w:t>The CRP’s were agreed to complete the survey by 10</w:t>
      </w:r>
      <w:r w:rsidRPr="002842BA">
        <w:rPr>
          <w:sz w:val="24"/>
          <w:szCs w:val="22"/>
          <w:vertAlign w:val="superscript"/>
        </w:rPr>
        <w:t>th</w:t>
      </w:r>
      <w:r>
        <w:rPr>
          <w:sz w:val="24"/>
          <w:szCs w:val="22"/>
        </w:rPr>
        <w:t xml:space="preserve"> </w:t>
      </w:r>
      <w:r w:rsidR="00352977">
        <w:rPr>
          <w:sz w:val="24"/>
          <w:szCs w:val="22"/>
        </w:rPr>
        <w:t xml:space="preserve">April 2019 for six numbers of selected Gram </w:t>
      </w:r>
      <w:proofErr w:type="spellStart"/>
      <w:r w:rsidR="00352977">
        <w:rPr>
          <w:sz w:val="24"/>
          <w:szCs w:val="22"/>
        </w:rPr>
        <w:t>Panchyat</w:t>
      </w:r>
      <w:proofErr w:type="spellEnd"/>
      <w:r w:rsidR="00352977">
        <w:rPr>
          <w:sz w:val="24"/>
          <w:szCs w:val="22"/>
        </w:rPr>
        <w:t>.</w:t>
      </w:r>
    </w:p>
    <w:sectPr w:rsidR="002842BA" w:rsidRPr="00ED7F8B" w:rsidSect="00BE1581">
      <w:headerReference w:type="default" r:id="rId12"/>
      <w:footerReference w:type="default" r:id="rId13"/>
      <w:pgSz w:w="11906" w:h="16838"/>
      <w:pgMar w:top="1276" w:right="1440" w:bottom="1276"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7C42" w:rsidRDefault="00197C42" w:rsidP="00033F9C">
      <w:pPr>
        <w:spacing w:after="0" w:line="240" w:lineRule="auto"/>
      </w:pPr>
      <w:r>
        <w:separator/>
      </w:r>
    </w:p>
  </w:endnote>
  <w:endnote w:type="continuationSeparator" w:id="0">
    <w:p w:rsidR="00197C42" w:rsidRDefault="00197C42" w:rsidP="00033F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9641711"/>
      <w:docPartObj>
        <w:docPartGallery w:val="Page Numbers (Bottom of Page)"/>
        <w:docPartUnique/>
      </w:docPartObj>
    </w:sdtPr>
    <w:sdtEndPr>
      <w:rPr>
        <w:noProof/>
      </w:rPr>
    </w:sdtEndPr>
    <w:sdtContent>
      <w:p w:rsidR="00033F9C" w:rsidRDefault="00033F9C">
        <w:pPr>
          <w:pStyle w:val="Footer"/>
        </w:pPr>
        <w:r>
          <w:fldChar w:fldCharType="begin"/>
        </w:r>
        <w:r>
          <w:instrText xml:space="preserve"> PAGE   \* MERGEFORMAT </w:instrText>
        </w:r>
        <w:r>
          <w:fldChar w:fldCharType="separate"/>
        </w:r>
        <w:r w:rsidR="00306D17">
          <w:rPr>
            <w:noProof/>
          </w:rPr>
          <w:t>3</w:t>
        </w:r>
        <w:r>
          <w:rPr>
            <w:noProof/>
          </w:rPr>
          <w:fldChar w:fldCharType="end"/>
        </w:r>
        <w:r>
          <w:rPr>
            <w:noProof/>
          </w:rPr>
          <w:tab/>
          <w:t xml:space="preserve">                                                                   Watershed Support Services and Activities Network (WASSAN)</w:t>
        </w:r>
      </w:p>
    </w:sdtContent>
  </w:sdt>
  <w:p w:rsidR="00033F9C" w:rsidRDefault="00033F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7C42" w:rsidRDefault="00197C42" w:rsidP="00033F9C">
      <w:pPr>
        <w:spacing w:after="0" w:line="240" w:lineRule="auto"/>
      </w:pPr>
      <w:r>
        <w:separator/>
      </w:r>
    </w:p>
  </w:footnote>
  <w:footnote w:type="continuationSeparator" w:id="0">
    <w:p w:rsidR="00197C42" w:rsidRDefault="00197C42" w:rsidP="00033F9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3F9C" w:rsidRDefault="00033F9C">
    <w:pPr>
      <w:pStyle w:val="Header"/>
    </w:pPr>
    <w:r>
      <w:t>LFA: HANDS</w:t>
    </w:r>
    <w:r>
      <w:tab/>
    </w:r>
    <w:r>
      <w:tab/>
      <w:t>APDMP</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3871D8F"/>
    <w:multiLevelType w:val="hybridMultilevel"/>
    <w:tmpl w:val="57BC63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9D134C7"/>
    <w:multiLevelType w:val="hybridMultilevel"/>
    <w:tmpl w:val="E704321C"/>
    <w:lvl w:ilvl="0" w:tplc="40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183C"/>
    <w:rsid w:val="00033F9C"/>
    <w:rsid w:val="00061D86"/>
    <w:rsid w:val="00140553"/>
    <w:rsid w:val="00197C42"/>
    <w:rsid w:val="001C5C30"/>
    <w:rsid w:val="001E44E4"/>
    <w:rsid w:val="0020183C"/>
    <w:rsid w:val="002842BA"/>
    <w:rsid w:val="00306D17"/>
    <w:rsid w:val="00330175"/>
    <w:rsid w:val="00352977"/>
    <w:rsid w:val="00593594"/>
    <w:rsid w:val="00611E56"/>
    <w:rsid w:val="006F20E4"/>
    <w:rsid w:val="00841E87"/>
    <w:rsid w:val="009100A5"/>
    <w:rsid w:val="00921643"/>
    <w:rsid w:val="00936B80"/>
    <w:rsid w:val="00A21B2F"/>
    <w:rsid w:val="00B511C4"/>
    <w:rsid w:val="00B81797"/>
    <w:rsid w:val="00BE1581"/>
    <w:rsid w:val="00CA6F71"/>
    <w:rsid w:val="00E2027C"/>
    <w:rsid w:val="00E47C0B"/>
    <w:rsid w:val="00ED7F8B"/>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6A2BCF6-4C51-4C15-9C0D-2B73D3371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lang w:val="en-IN" w:eastAsia="en-US" w:bidi="hi-IN"/>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cs="Mang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40553"/>
    <w:pPr>
      <w:spacing w:after="200" w:line="276" w:lineRule="auto"/>
      <w:ind w:left="720"/>
      <w:contextualSpacing/>
    </w:pPr>
    <w:rPr>
      <w:rFonts w:eastAsiaTheme="minorEastAsia" w:cstheme="minorBidi"/>
      <w:szCs w:val="22"/>
      <w:lang w:val="en-US" w:bidi="te-IN"/>
    </w:rPr>
  </w:style>
  <w:style w:type="paragraph" w:styleId="Header">
    <w:name w:val="header"/>
    <w:basedOn w:val="Normal"/>
    <w:link w:val="HeaderChar"/>
    <w:uiPriority w:val="99"/>
    <w:unhideWhenUsed/>
    <w:rsid w:val="00033F9C"/>
    <w:pPr>
      <w:tabs>
        <w:tab w:val="center" w:pos="4513"/>
        <w:tab w:val="right" w:pos="9026"/>
      </w:tabs>
      <w:spacing w:after="0" w:line="240" w:lineRule="auto"/>
    </w:pPr>
  </w:style>
  <w:style w:type="character" w:customStyle="1" w:styleId="HeaderChar">
    <w:name w:val="Header Char"/>
    <w:basedOn w:val="DefaultParagraphFont"/>
    <w:link w:val="Header"/>
    <w:uiPriority w:val="99"/>
    <w:rsid w:val="00033F9C"/>
    <w:rPr>
      <w:rFonts w:cs="Mangal"/>
    </w:rPr>
  </w:style>
  <w:style w:type="paragraph" w:styleId="Footer">
    <w:name w:val="footer"/>
    <w:basedOn w:val="Normal"/>
    <w:link w:val="FooterChar"/>
    <w:uiPriority w:val="99"/>
    <w:unhideWhenUsed/>
    <w:rsid w:val="00033F9C"/>
    <w:pPr>
      <w:tabs>
        <w:tab w:val="center" w:pos="4513"/>
        <w:tab w:val="right" w:pos="9026"/>
      </w:tabs>
      <w:spacing w:after="0" w:line="240" w:lineRule="auto"/>
    </w:pPr>
  </w:style>
  <w:style w:type="character" w:customStyle="1" w:styleId="FooterChar">
    <w:name w:val="Footer Char"/>
    <w:basedOn w:val="DefaultParagraphFont"/>
    <w:link w:val="Footer"/>
    <w:uiPriority w:val="99"/>
    <w:rsid w:val="00033F9C"/>
    <w:rPr>
      <w:rFonts w:cs="Mang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217</TotalTime>
  <Pages>3</Pages>
  <Words>477</Words>
  <Characters>2724</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3195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Ravikant Kumar</dc:creator>
  <cp:keywords/>
  <dc:description/>
  <cp:lastModifiedBy>Ravikant Kumar</cp:lastModifiedBy>
  <cp:revision>21</cp:revision>
  <dcterms:created xsi:type="dcterms:W3CDTF">2019-03-18T07:01:00Z</dcterms:created>
  <dcterms:modified xsi:type="dcterms:W3CDTF">2019-03-20T10:33:00Z</dcterms:modified>
</cp:coreProperties>
</file>